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2DA8" w14:textId="69D77C54" w:rsidR="008F63B3" w:rsidRDefault="00EC2EF4" w:rsidP="00EE016E">
      <w:pPr>
        <w:ind w:left="3912" w:firstLine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Kongens </w:t>
      </w:r>
      <w:r w:rsidR="006F0FDD" w:rsidRPr="000D77E3">
        <w:rPr>
          <w:rFonts w:ascii="Times New Roman" w:hAnsi="Times New Roman" w:cs="Times New Roman"/>
        </w:rPr>
        <w:t xml:space="preserve">Lyngby den </w:t>
      </w:r>
      <w:r w:rsidR="008F63B3">
        <w:rPr>
          <w:rFonts w:ascii="Times New Roman" w:hAnsi="Times New Roman" w:cs="Times New Roman"/>
        </w:rPr>
        <w:t>24. marts</w:t>
      </w:r>
      <w:r w:rsidR="006E2450" w:rsidRPr="000D77E3">
        <w:rPr>
          <w:rFonts w:ascii="Times New Roman" w:hAnsi="Times New Roman" w:cs="Times New Roman"/>
        </w:rPr>
        <w:t xml:space="preserve"> 2022</w:t>
      </w:r>
    </w:p>
    <w:p w14:paraId="0AC9813B" w14:textId="77777777" w:rsidR="00EE016E" w:rsidRDefault="00EE016E" w:rsidP="00EE016E">
      <w:pPr>
        <w:ind w:left="3912" w:firstLine="1304"/>
        <w:rPr>
          <w:rFonts w:ascii="Times New Roman" w:hAnsi="Times New Roman" w:cs="Times New Roman"/>
        </w:rPr>
      </w:pPr>
    </w:p>
    <w:p w14:paraId="1F110410" w14:textId="662DF662" w:rsidR="008F63B3" w:rsidRDefault="008F63B3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</w:t>
      </w:r>
    </w:p>
    <w:p w14:paraId="4A472D14" w14:textId="47C45B31" w:rsidR="003E1357" w:rsidRPr="006D1097" w:rsidRDefault="008F63B3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Byplanudvalget/</w:t>
      </w:r>
      <w:r w:rsidR="003E1357" w:rsidRPr="006D1097">
        <w:rPr>
          <w:rFonts w:ascii="Times New Roman" w:hAnsi="Times New Roman" w:cs="Times New Roman"/>
        </w:rPr>
        <w:t xml:space="preserve">Kommunalbestyrelsen </w:t>
      </w:r>
    </w:p>
    <w:p w14:paraId="078697EB" w14:textId="77777777" w:rsidR="003E1357" w:rsidRPr="006D1097" w:rsidRDefault="003E1357" w:rsidP="003E1357">
      <w:pPr>
        <w:rPr>
          <w:rFonts w:ascii="Times New Roman" w:hAnsi="Times New Roman" w:cs="Times New Roman"/>
        </w:rPr>
      </w:pPr>
    </w:p>
    <w:p w14:paraId="517ED7E7" w14:textId="5F3BA44C" w:rsidR="003E1357" w:rsidRPr="006D1097" w:rsidRDefault="006E2450" w:rsidP="003E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0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C38C8" w14:textId="77777777" w:rsidR="00EC6A76" w:rsidRDefault="00EC6A76" w:rsidP="00EC6A76">
      <w:pPr>
        <w:spacing w:after="120"/>
        <w:rPr>
          <w:rFonts w:ascii="Times New Roman" w:eastAsia="Times New Roman" w:hAnsi="Times New Roman" w:cs="Times New Roman"/>
          <w:b/>
          <w:bCs/>
          <w:color w:val="000000"/>
          <w:lang w:eastAsia="da-DK"/>
        </w:rPr>
      </w:pPr>
    </w:p>
    <w:p w14:paraId="149FC8E8" w14:textId="0D7B1A17" w:rsidR="003E1357" w:rsidRPr="006E30AD" w:rsidRDefault="00EA16C7" w:rsidP="00EC6A76">
      <w:pPr>
        <w:spacing w:after="120"/>
        <w:rPr>
          <w:rFonts w:ascii="Times New Roman" w:hAnsi="Times New Roman" w:cs="Times New Roman"/>
          <w:b/>
          <w:bCs/>
        </w:rPr>
      </w:pPr>
      <w:r w:rsidRP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Kommentarer til </w:t>
      </w:r>
      <w:r w:rsidR="003C298C" w:rsidRP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Byplanudvalgets </w:t>
      </w:r>
      <w:r w:rsidRP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dagsordenspunkt </w:t>
      </w:r>
      <w:r w:rsidR="003C298C" w:rsidRP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6 </w:t>
      </w:r>
      <w:r w:rsid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på mødet </w:t>
      </w:r>
      <w:r w:rsidR="003C298C" w:rsidRPr="006E30A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 xml:space="preserve">den 16. marts 2022 </w:t>
      </w:r>
      <w:r w:rsidR="003E1357" w:rsidRPr="006E30AD">
        <w:rPr>
          <w:rFonts w:ascii="Times New Roman" w:hAnsi="Times New Roman" w:cs="Times New Roman"/>
          <w:b/>
          <w:bCs/>
        </w:rPr>
        <w:t>vedr. lokalplanforslag 241 for Sorgenfrig</w:t>
      </w:r>
      <w:r w:rsidR="00C64D2E" w:rsidRPr="006E30AD">
        <w:rPr>
          <w:rFonts w:ascii="Times New Roman" w:hAnsi="Times New Roman" w:cs="Times New Roman"/>
          <w:b/>
          <w:bCs/>
        </w:rPr>
        <w:t>aa</w:t>
      </w:r>
      <w:r w:rsidR="003E1357" w:rsidRPr="006E30AD">
        <w:rPr>
          <w:rFonts w:ascii="Times New Roman" w:hAnsi="Times New Roman" w:cs="Times New Roman"/>
          <w:b/>
          <w:bCs/>
        </w:rPr>
        <w:t>rds</w:t>
      </w:r>
      <w:r w:rsidR="00C64D2E" w:rsidRPr="006E30AD">
        <w:rPr>
          <w:rFonts w:ascii="Times New Roman" w:hAnsi="Times New Roman" w:cs="Times New Roman"/>
          <w:b/>
          <w:bCs/>
        </w:rPr>
        <w:t xml:space="preserve"> Villa</w:t>
      </w:r>
      <w:r w:rsidR="003E1357" w:rsidRPr="006E30AD">
        <w:rPr>
          <w:rFonts w:ascii="Times New Roman" w:hAnsi="Times New Roman" w:cs="Times New Roman"/>
          <w:b/>
          <w:bCs/>
        </w:rPr>
        <w:t>kvart</w:t>
      </w:r>
      <w:r w:rsidR="00C64D2E" w:rsidRPr="006E30AD">
        <w:rPr>
          <w:rFonts w:ascii="Times New Roman" w:hAnsi="Times New Roman" w:cs="Times New Roman"/>
          <w:b/>
          <w:bCs/>
        </w:rPr>
        <w:t>er</w:t>
      </w:r>
    </w:p>
    <w:p w14:paraId="668A70B0" w14:textId="37A2B971" w:rsidR="008F63B3" w:rsidRPr="003C298C" w:rsidRDefault="003C298C" w:rsidP="003E1357">
      <w:pPr>
        <w:rPr>
          <w:rFonts w:ascii="Times New Roman" w:hAnsi="Times New Roman" w:cs="Times New Roman"/>
        </w:rPr>
      </w:pPr>
      <w:r w:rsidRPr="003C298C">
        <w:rPr>
          <w:rFonts w:ascii="Times New Roman" w:hAnsi="Times New Roman" w:cs="Times New Roman"/>
          <w:color w:val="000000"/>
        </w:rPr>
        <w:t>Bygningskultur Foreningen beder byplanudvalget</w:t>
      </w:r>
      <w:r>
        <w:rPr>
          <w:rFonts w:ascii="Times New Roman" w:hAnsi="Times New Roman" w:cs="Times New Roman"/>
          <w:color w:val="000000"/>
        </w:rPr>
        <w:t>/kommunalbestyrelsen om</w:t>
      </w:r>
      <w:r w:rsidRPr="003C298C">
        <w:rPr>
          <w:rFonts w:ascii="Times New Roman" w:hAnsi="Times New Roman" w:cs="Times New Roman"/>
          <w:color w:val="000000"/>
        </w:rPr>
        <w:t xml:space="preserve"> </w:t>
      </w:r>
      <w:r w:rsidR="006E30AD">
        <w:rPr>
          <w:rFonts w:ascii="Times New Roman" w:hAnsi="Times New Roman" w:cs="Times New Roman"/>
          <w:color w:val="000000"/>
        </w:rPr>
        <w:t xml:space="preserve">at </w:t>
      </w:r>
      <w:r w:rsidRPr="003C298C">
        <w:rPr>
          <w:rFonts w:ascii="Times New Roman" w:hAnsi="Times New Roman" w:cs="Times New Roman"/>
          <w:color w:val="000000"/>
        </w:rPr>
        <w:t xml:space="preserve">være opmærksomme </w:t>
      </w:r>
      <w:r w:rsidR="006E30AD">
        <w:rPr>
          <w:rFonts w:ascii="Times New Roman" w:hAnsi="Times New Roman" w:cs="Times New Roman"/>
          <w:color w:val="000000"/>
        </w:rPr>
        <w:t xml:space="preserve">på </w:t>
      </w:r>
      <w:r w:rsidR="00A759E8">
        <w:rPr>
          <w:rFonts w:ascii="Times New Roman" w:hAnsi="Times New Roman" w:cs="Times New Roman"/>
          <w:color w:val="000000"/>
        </w:rPr>
        <w:t xml:space="preserve">høringssvarene og høringsnotatet vedr. </w:t>
      </w:r>
      <w:r>
        <w:rPr>
          <w:rFonts w:ascii="Times New Roman" w:hAnsi="Times New Roman" w:cs="Times New Roman"/>
          <w:color w:val="000000"/>
        </w:rPr>
        <w:t>Lykkens Gave.</w:t>
      </w:r>
    </w:p>
    <w:p w14:paraId="15CEA01A" w14:textId="77777777" w:rsidR="008F63B3" w:rsidRDefault="008F63B3" w:rsidP="003E1357">
      <w:pPr>
        <w:rPr>
          <w:rFonts w:ascii="Times New Roman" w:hAnsi="Times New Roman" w:cs="Times New Roman"/>
        </w:rPr>
      </w:pPr>
    </w:p>
    <w:p w14:paraId="733E4B74" w14:textId="4FE7CB68" w:rsidR="008F63B3" w:rsidRDefault="00005FD6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EE016E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er korrekt, </w:t>
      </w:r>
      <w:r w:rsidR="006E30AD">
        <w:rPr>
          <w:rFonts w:ascii="Times New Roman" w:hAnsi="Times New Roman" w:cs="Times New Roman"/>
        </w:rPr>
        <w:t>når</w:t>
      </w:r>
      <w:r>
        <w:rPr>
          <w:rFonts w:ascii="Times New Roman" w:hAnsi="Times New Roman" w:cs="Times New Roman"/>
        </w:rPr>
        <w:t xml:space="preserve"> der </w:t>
      </w:r>
      <w:r w:rsidR="00A759E8">
        <w:rPr>
          <w:rFonts w:ascii="Times New Roman" w:hAnsi="Times New Roman" w:cs="Times New Roman"/>
        </w:rPr>
        <w:t xml:space="preserve">i høringsnotatet står, at der </w:t>
      </w:r>
      <w:r>
        <w:rPr>
          <w:rFonts w:ascii="Times New Roman" w:hAnsi="Times New Roman" w:cs="Times New Roman"/>
        </w:rPr>
        <w:t>ikke i lokalplan</w:t>
      </w:r>
      <w:r w:rsidR="00FA442F">
        <w:rPr>
          <w:rFonts w:ascii="Times New Roman" w:hAnsi="Times New Roman" w:cs="Times New Roman"/>
        </w:rPr>
        <w:t>forslaget</w:t>
      </w:r>
      <w:r>
        <w:rPr>
          <w:rFonts w:ascii="Times New Roman" w:hAnsi="Times New Roman" w:cs="Times New Roman"/>
        </w:rPr>
        <w:t xml:space="preserve"> er nogen bebyggelsespro</w:t>
      </w:r>
      <w:r w:rsidR="00EE016E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t for Lykkens Gave, men det fremgår af lokalplan</w:t>
      </w:r>
      <w:r w:rsidR="006E30AD">
        <w:rPr>
          <w:rFonts w:ascii="Times New Roman" w:hAnsi="Times New Roman" w:cs="Times New Roman"/>
        </w:rPr>
        <w:t>forslaget</w:t>
      </w:r>
      <w:r>
        <w:rPr>
          <w:rFonts w:ascii="Times New Roman" w:hAnsi="Times New Roman" w:cs="Times New Roman"/>
        </w:rPr>
        <w:t xml:space="preserve">, at der i </w:t>
      </w:r>
      <w:r w:rsidR="00057BFA">
        <w:rPr>
          <w:rFonts w:ascii="Times New Roman" w:hAnsi="Times New Roman" w:cs="Times New Roman"/>
        </w:rPr>
        <w:t xml:space="preserve">kommuneplanens ramme for område 1.3.30 Lykkens Gave er fastlagt en </w:t>
      </w:r>
      <w:r>
        <w:rPr>
          <w:rFonts w:ascii="Times New Roman" w:hAnsi="Times New Roman" w:cs="Times New Roman"/>
        </w:rPr>
        <w:t xml:space="preserve">bebyggelsesprocent på </w:t>
      </w:r>
      <w:r w:rsidR="00057BFA">
        <w:rPr>
          <w:rFonts w:ascii="Times New Roman" w:hAnsi="Times New Roman" w:cs="Times New Roman"/>
        </w:rPr>
        <w:t>maksimalt</w:t>
      </w:r>
      <w:r>
        <w:rPr>
          <w:rFonts w:ascii="Times New Roman" w:hAnsi="Times New Roman" w:cs="Times New Roman"/>
        </w:rPr>
        <w:t xml:space="preserve"> 30</w:t>
      </w:r>
      <w:r w:rsidR="00057BFA">
        <w:rPr>
          <w:rFonts w:ascii="Times New Roman" w:hAnsi="Times New Roman" w:cs="Times New Roman"/>
        </w:rPr>
        <w:t>. D</w:t>
      </w:r>
      <w:r>
        <w:rPr>
          <w:rFonts w:ascii="Times New Roman" w:hAnsi="Times New Roman" w:cs="Times New Roman"/>
        </w:rPr>
        <w:t xml:space="preserve">en nye ejer vil således </w:t>
      </w:r>
      <w:r w:rsidR="006E30AD">
        <w:rPr>
          <w:rFonts w:ascii="Times New Roman" w:hAnsi="Times New Roman" w:cs="Times New Roman"/>
        </w:rPr>
        <w:t xml:space="preserve">have ret til at </w:t>
      </w:r>
      <w:r>
        <w:rPr>
          <w:rFonts w:ascii="Times New Roman" w:hAnsi="Times New Roman" w:cs="Times New Roman"/>
        </w:rPr>
        <w:t>udnytte denne bebyggelsespr</w:t>
      </w:r>
      <w:r w:rsidR="001062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cent</w:t>
      </w:r>
      <w:r w:rsidR="00057BFA">
        <w:rPr>
          <w:rFonts w:ascii="Times New Roman" w:hAnsi="Times New Roman" w:cs="Times New Roman"/>
        </w:rPr>
        <w:t xml:space="preserve"> i kommuneplanens ramme</w:t>
      </w:r>
      <w:r>
        <w:rPr>
          <w:rFonts w:ascii="Times New Roman" w:hAnsi="Times New Roman" w:cs="Times New Roman"/>
        </w:rPr>
        <w:t xml:space="preserve">, medmindre kommunalbestyrelsen udarbejder en </w:t>
      </w:r>
      <w:r w:rsidR="00057BFA">
        <w:rPr>
          <w:rFonts w:ascii="Times New Roman" w:hAnsi="Times New Roman" w:cs="Times New Roman"/>
        </w:rPr>
        <w:t xml:space="preserve">ny </w:t>
      </w:r>
      <w:r>
        <w:rPr>
          <w:rFonts w:ascii="Times New Roman" w:hAnsi="Times New Roman" w:cs="Times New Roman"/>
        </w:rPr>
        <w:t xml:space="preserve">lokalplan for </w:t>
      </w:r>
      <w:r w:rsidR="00057BFA">
        <w:rPr>
          <w:rFonts w:ascii="Times New Roman" w:hAnsi="Times New Roman" w:cs="Times New Roman"/>
        </w:rPr>
        <w:t xml:space="preserve">Lykkens Gave </w:t>
      </w:r>
      <w:r>
        <w:rPr>
          <w:rFonts w:ascii="Times New Roman" w:hAnsi="Times New Roman" w:cs="Times New Roman"/>
        </w:rPr>
        <w:t xml:space="preserve">med en lavere bebyggelsesprocent. </w:t>
      </w:r>
    </w:p>
    <w:p w14:paraId="7E386C9A" w14:textId="77777777" w:rsidR="001E22D0" w:rsidRDefault="001E22D0" w:rsidP="003E1357">
      <w:pPr>
        <w:rPr>
          <w:rFonts w:ascii="Times New Roman" w:hAnsi="Times New Roman" w:cs="Times New Roman"/>
        </w:rPr>
      </w:pPr>
    </w:p>
    <w:p w14:paraId="27624975" w14:textId="22C44945" w:rsidR="00005FD6" w:rsidRDefault="006E30AD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</w:t>
      </w:r>
      <w:r w:rsidR="00005FD6">
        <w:rPr>
          <w:rFonts w:ascii="Times New Roman" w:hAnsi="Times New Roman" w:cs="Times New Roman"/>
        </w:rPr>
        <w:t>Bygningskultur Foreningen opfatte</w:t>
      </w:r>
      <w:r w:rsidR="00FA442F">
        <w:rPr>
          <w:rFonts w:ascii="Times New Roman" w:hAnsi="Times New Roman" w:cs="Times New Roman"/>
        </w:rPr>
        <w:t xml:space="preserve">lse, at </w:t>
      </w:r>
      <w:r w:rsidR="00005FD6">
        <w:rPr>
          <w:rFonts w:ascii="Times New Roman" w:hAnsi="Times New Roman" w:cs="Times New Roman"/>
        </w:rPr>
        <w:t>der ikke vil blive udarbe</w:t>
      </w:r>
      <w:r w:rsidR="001E22D0">
        <w:rPr>
          <w:rFonts w:ascii="Times New Roman" w:hAnsi="Times New Roman" w:cs="Times New Roman"/>
        </w:rPr>
        <w:t>j</w:t>
      </w:r>
      <w:r w:rsidR="00005FD6">
        <w:rPr>
          <w:rFonts w:ascii="Times New Roman" w:hAnsi="Times New Roman" w:cs="Times New Roman"/>
        </w:rPr>
        <w:t>det en ny loka</w:t>
      </w:r>
      <w:r w:rsidR="001E22D0">
        <w:rPr>
          <w:rFonts w:ascii="Times New Roman" w:hAnsi="Times New Roman" w:cs="Times New Roman"/>
        </w:rPr>
        <w:t>l</w:t>
      </w:r>
      <w:r w:rsidR="00005FD6">
        <w:rPr>
          <w:rFonts w:ascii="Times New Roman" w:hAnsi="Times New Roman" w:cs="Times New Roman"/>
        </w:rPr>
        <w:t>plan i forbindelse med byggeriet</w:t>
      </w:r>
      <w:r w:rsidR="00FA442F">
        <w:rPr>
          <w:rFonts w:ascii="Times New Roman" w:hAnsi="Times New Roman" w:cs="Times New Roman"/>
        </w:rPr>
        <w:t xml:space="preserve">, og det betyder, at borgerne ikke får mulighed for at </w:t>
      </w:r>
      <w:r>
        <w:rPr>
          <w:rFonts w:ascii="Times New Roman" w:hAnsi="Times New Roman" w:cs="Times New Roman"/>
        </w:rPr>
        <w:t xml:space="preserve">blive hørt og </w:t>
      </w:r>
      <w:r w:rsidR="00FA442F">
        <w:rPr>
          <w:rFonts w:ascii="Times New Roman" w:hAnsi="Times New Roman" w:cs="Times New Roman"/>
        </w:rPr>
        <w:t>få indflydelse på det nye byggeri.</w:t>
      </w:r>
    </w:p>
    <w:p w14:paraId="346A148B" w14:textId="77777777" w:rsidR="00FA442F" w:rsidRDefault="00FA442F" w:rsidP="003E1357">
      <w:pPr>
        <w:rPr>
          <w:rFonts w:ascii="Times New Roman" w:hAnsi="Times New Roman" w:cs="Times New Roman"/>
        </w:rPr>
      </w:pPr>
    </w:p>
    <w:p w14:paraId="159DB553" w14:textId="77777777" w:rsidR="0049143D" w:rsidRDefault="001E22D0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Byggefeltet </w:t>
      </w:r>
      <w:r w:rsidR="00FA442F">
        <w:rPr>
          <w:rFonts w:ascii="Times New Roman" w:hAnsi="Times New Roman" w:cs="Times New Roman"/>
        </w:rPr>
        <w:t xml:space="preserve">i lokalplanforslaget </w:t>
      </w:r>
      <w:r>
        <w:rPr>
          <w:rFonts w:ascii="Times New Roman" w:hAnsi="Times New Roman" w:cs="Times New Roman"/>
        </w:rPr>
        <w:t xml:space="preserve">er ca. </w:t>
      </w:r>
      <w:r w:rsidR="00A36C55">
        <w:rPr>
          <w:rFonts w:ascii="Times New Roman" w:hAnsi="Times New Roman" w:cs="Times New Roman"/>
        </w:rPr>
        <w:t>23</w:t>
      </w:r>
      <w:r w:rsidR="00E9162E">
        <w:rPr>
          <w:rFonts w:ascii="Times New Roman" w:hAnsi="Times New Roman" w:cs="Times New Roman"/>
        </w:rPr>
        <w:t xml:space="preserve"> bredt og ca. 33</w:t>
      </w:r>
      <w:r w:rsidR="00A36C55">
        <w:rPr>
          <w:rFonts w:ascii="Times New Roman" w:hAnsi="Times New Roman" w:cs="Times New Roman"/>
        </w:rPr>
        <w:t xml:space="preserve"> m </w:t>
      </w:r>
      <w:r w:rsidR="00E9162E">
        <w:rPr>
          <w:rFonts w:ascii="Times New Roman" w:hAnsi="Times New Roman" w:cs="Times New Roman"/>
        </w:rPr>
        <w:t xml:space="preserve">langt </w:t>
      </w:r>
      <w:r w:rsidR="00A36C55">
        <w:rPr>
          <w:rFonts w:ascii="Times New Roman" w:hAnsi="Times New Roman" w:cs="Times New Roman"/>
        </w:rPr>
        <w:t xml:space="preserve">svarende til ca. </w:t>
      </w:r>
      <w:r>
        <w:rPr>
          <w:rFonts w:ascii="Times New Roman" w:hAnsi="Times New Roman" w:cs="Times New Roman"/>
        </w:rPr>
        <w:t>760 m</w:t>
      </w:r>
      <w:r w:rsidRPr="002A032F">
        <w:rPr>
          <w:rFonts w:ascii="Times New Roman" w:hAnsi="Times New Roman" w:cs="Times New Roman"/>
          <w:vertAlign w:val="superscript"/>
        </w:rPr>
        <w:t>2</w:t>
      </w:r>
      <w:r w:rsidR="00A36C55">
        <w:rPr>
          <w:rFonts w:ascii="Times New Roman" w:hAnsi="Times New Roman" w:cs="Times New Roman"/>
        </w:rPr>
        <w:t xml:space="preserve">. </w:t>
      </w:r>
    </w:p>
    <w:p w14:paraId="1D0A5AD3" w14:textId="77777777" w:rsidR="00CE12D3" w:rsidRDefault="0049143D" w:rsidP="003E1357">
      <w:pPr>
        <w:rPr>
          <w:rFonts w:ascii="Times New Roman" w:hAnsi="Times New Roman" w:cs="Times New Roman"/>
        </w:rPr>
      </w:pPr>
      <w:r w:rsidRPr="0049143D">
        <w:rPr>
          <w:rFonts w:ascii="Times New Roman" w:hAnsi="Times New Roman" w:cs="Times New Roman"/>
          <w:b/>
          <w:bCs/>
        </w:rPr>
        <w:t>(Se Bilag 1.)</w:t>
      </w:r>
      <w:r>
        <w:rPr>
          <w:rFonts w:ascii="Times New Roman" w:hAnsi="Times New Roman" w:cs="Times New Roman"/>
        </w:rPr>
        <w:t xml:space="preserve"> </w:t>
      </w:r>
      <w:r w:rsidR="00A36C55">
        <w:rPr>
          <w:rFonts w:ascii="Times New Roman" w:hAnsi="Times New Roman" w:cs="Times New Roman"/>
        </w:rPr>
        <w:t>Det betyder, at der i den nye 2½ etages bebyggelse k</w:t>
      </w:r>
      <w:r w:rsidR="001E22D0">
        <w:rPr>
          <w:rFonts w:ascii="Times New Roman" w:hAnsi="Times New Roman" w:cs="Times New Roman"/>
        </w:rPr>
        <w:t>an opføres ca. 1.900 m</w:t>
      </w:r>
      <w:r w:rsidR="001E22D0" w:rsidRPr="002A032F">
        <w:rPr>
          <w:rFonts w:ascii="Times New Roman" w:hAnsi="Times New Roman" w:cs="Times New Roman"/>
          <w:vertAlign w:val="superscript"/>
        </w:rPr>
        <w:t>2</w:t>
      </w:r>
      <w:r w:rsidR="006E30AD">
        <w:rPr>
          <w:rFonts w:ascii="Times New Roman" w:hAnsi="Times New Roman" w:cs="Times New Roman"/>
          <w:vertAlign w:val="superscript"/>
        </w:rPr>
        <w:t xml:space="preserve"> </w:t>
      </w:r>
      <w:r w:rsidR="006E30AD">
        <w:rPr>
          <w:rFonts w:ascii="Times New Roman" w:hAnsi="Times New Roman" w:cs="Times New Roman"/>
        </w:rPr>
        <w:t>sva</w:t>
      </w:r>
      <w:r w:rsidR="00CE12D3">
        <w:rPr>
          <w:rFonts w:ascii="Times New Roman" w:hAnsi="Times New Roman" w:cs="Times New Roman"/>
        </w:rPr>
        <w:t>re</w:t>
      </w:r>
      <w:r w:rsidR="006E30AD">
        <w:rPr>
          <w:rFonts w:ascii="Times New Roman" w:hAnsi="Times New Roman" w:cs="Times New Roman"/>
        </w:rPr>
        <w:t xml:space="preserve">nde til 3 gange </w:t>
      </w:r>
      <w:r w:rsidR="00CE12D3">
        <w:rPr>
          <w:rFonts w:ascii="Times New Roman" w:hAnsi="Times New Roman" w:cs="Times New Roman"/>
        </w:rPr>
        <w:t xml:space="preserve">så meget som </w:t>
      </w:r>
      <w:r w:rsidR="006E30AD">
        <w:rPr>
          <w:rFonts w:ascii="Times New Roman" w:hAnsi="Times New Roman" w:cs="Times New Roman"/>
        </w:rPr>
        <w:t>den eksisterende bebyggelse</w:t>
      </w:r>
      <w:r w:rsidR="00A36C55">
        <w:rPr>
          <w:rFonts w:ascii="Times New Roman" w:hAnsi="Times New Roman" w:cs="Times New Roman"/>
        </w:rPr>
        <w:t>.</w:t>
      </w:r>
      <w:r w:rsidR="001E22D0">
        <w:rPr>
          <w:rFonts w:ascii="Times New Roman" w:hAnsi="Times New Roman" w:cs="Times New Roman"/>
        </w:rPr>
        <w:t xml:space="preserve"> Byggefeltet </w:t>
      </w:r>
      <w:r w:rsidR="00057BFA">
        <w:rPr>
          <w:rFonts w:ascii="Times New Roman" w:hAnsi="Times New Roman" w:cs="Times New Roman"/>
        </w:rPr>
        <w:t xml:space="preserve">viser således </w:t>
      </w:r>
      <w:r w:rsidR="001E22D0">
        <w:rPr>
          <w:rFonts w:ascii="Times New Roman" w:hAnsi="Times New Roman" w:cs="Times New Roman"/>
        </w:rPr>
        <w:t>det område, der vil blive bebygget, hvis der frasælges 8.000 m</w:t>
      </w:r>
      <w:r w:rsidR="001E22D0" w:rsidRPr="002A032F">
        <w:rPr>
          <w:rFonts w:ascii="Times New Roman" w:hAnsi="Times New Roman" w:cs="Times New Roman"/>
          <w:vertAlign w:val="superscript"/>
        </w:rPr>
        <w:t xml:space="preserve">2 </w:t>
      </w:r>
      <w:r w:rsidR="00A36C55">
        <w:rPr>
          <w:rFonts w:ascii="Times New Roman" w:hAnsi="Times New Roman" w:cs="Times New Roman"/>
        </w:rPr>
        <w:t xml:space="preserve">med </w:t>
      </w:r>
      <w:r w:rsidR="00E9162E">
        <w:rPr>
          <w:rFonts w:ascii="Times New Roman" w:hAnsi="Times New Roman" w:cs="Times New Roman"/>
        </w:rPr>
        <w:t xml:space="preserve">en </w:t>
      </w:r>
      <w:r w:rsidR="001E22D0">
        <w:rPr>
          <w:rFonts w:ascii="Times New Roman" w:hAnsi="Times New Roman" w:cs="Times New Roman"/>
        </w:rPr>
        <w:t>bebyggelsesprocent</w:t>
      </w:r>
      <w:r w:rsidR="00E9162E">
        <w:rPr>
          <w:rFonts w:ascii="Times New Roman" w:hAnsi="Times New Roman" w:cs="Times New Roman"/>
        </w:rPr>
        <w:t xml:space="preserve"> på</w:t>
      </w:r>
      <w:r w:rsidR="001E22D0">
        <w:rPr>
          <w:rFonts w:ascii="Times New Roman" w:hAnsi="Times New Roman" w:cs="Times New Roman"/>
        </w:rPr>
        <w:t xml:space="preserve"> 30</w:t>
      </w:r>
      <w:r w:rsidR="00057BFA">
        <w:rPr>
          <w:rFonts w:ascii="Times New Roman" w:hAnsi="Times New Roman" w:cs="Times New Roman"/>
        </w:rPr>
        <w:t>.</w:t>
      </w:r>
      <w:r w:rsidR="001E22D0">
        <w:rPr>
          <w:rFonts w:ascii="Times New Roman" w:hAnsi="Times New Roman" w:cs="Times New Roman"/>
        </w:rPr>
        <w:t xml:space="preserve"> </w:t>
      </w:r>
    </w:p>
    <w:p w14:paraId="32C3F265" w14:textId="7EA50DAB" w:rsidR="008F63B3" w:rsidRDefault="00A106E4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nye bebyggelse, </w:t>
      </w:r>
      <w:r w:rsidR="000723F7">
        <w:rPr>
          <w:rFonts w:ascii="Times New Roman" w:hAnsi="Times New Roman" w:cs="Times New Roman"/>
        </w:rPr>
        <w:t xml:space="preserve">der placeres, </w:t>
      </w:r>
      <w:r>
        <w:rPr>
          <w:rFonts w:ascii="Times New Roman" w:hAnsi="Times New Roman" w:cs="Times New Roman"/>
        </w:rPr>
        <w:t xml:space="preserve">hvor tilbygningen fra 1915 nedrives, vil således blive ca. dobbelt så bred som den </w:t>
      </w:r>
      <w:r w:rsidR="000723F7">
        <w:rPr>
          <w:rFonts w:ascii="Times New Roman" w:hAnsi="Times New Roman" w:cs="Times New Roman"/>
        </w:rPr>
        <w:t>nedrevne bygning</w:t>
      </w:r>
      <w:r>
        <w:rPr>
          <w:rFonts w:ascii="Times New Roman" w:hAnsi="Times New Roman" w:cs="Times New Roman"/>
        </w:rPr>
        <w:t xml:space="preserve">, og da den ikke må være højere end den bevaringsværdige bygning fra 1903, vil det bl.a. betyde, at tagfladens hældning </w:t>
      </w:r>
      <w:r w:rsidR="000723F7">
        <w:rPr>
          <w:rFonts w:ascii="Times New Roman" w:hAnsi="Times New Roman" w:cs="Times New Roman"/>
        </w:rPr>
        <w:t xml:space="preserve">skal være </w:t>
      </w:r>
      <w:r>
        <w:rPr>
          <w:rFonts w:ascii="Times New Roman" w:hAnsi="Times New Roman" w:cs="Times New Roman"/>
        </w:rPr>
        <w:t xml:space="preserve">meget lavere end på den bevaringsværdige bygning fra 1903. </w:t>
      </w:r>
    </w:p>
    <w:p w14:paraId="2EEC0471" w14:textId="39EFBDEC" w:rsidR="008F63B3" w:rsidRDefault="008F63B3" w:rsidP="003E1357">
      <w:pPr>
        <w:rPr>
          <w:rFonts w:ascii="Times New Roman" w:hAnsi="Times New Roman" w:cs="Times New Roman"/>
        </w:rPr>
      </w:pPr>
    </w:p>
    <w:p w14:paraId="3D55E72B" w14:textId="0826E098" w:rsidR="00A106E4" w:rsidRDefault="000723F7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Bygningskultur Foreningen mener, at d</w:t>
      </w:r>
      <w:r w:rsidR="00A106E4">
        <w:rPr>
          <w:rFonts w:ascii="Times New Roman" w:hAnsi="Times New Roman" w:cs="Times New Roman"/>
        </w:rPr>
        <w:t xml:space="preserve">er bør være en bestemmelse </w:t>
      </w:r>
      <w:r>
        <w:rPr>
          <w:rFonts w:ascii="Times New Roman" w:hAnsi="Times New Roman" w:cs="Times New Roman"/>
        </w:rPr>
        <w:t xml:space="preserve">i lokalplanen </w:t>
      </w:r>
      <w:r w:rsidR="00A106E4">
        <w:rPr>
          <w:rFonts w:ascii="Times New Roman" w:hAnsi="Times New Roman" w:cs="Times New Roman"/>
        </w:rPr>
        <w:t>om den nye tilbygning</w:t>
      </w:r>
      <w:r>
        <w:rPr>
          <w:rFonts w:ascii="Times New Roman" w:hAnsi="Times New Roman" w:cs="Times New Roman"/>
        </w:rPr>
        <w:t>s bredde</w:t>
      </w:r>
      <w:r w:rsidR="00A106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forhold til den bevaringsværdige bygning fra 1903</w:t>
      </w:r>
      <w:r w:rsidR="00536037">
        <w:rPr>
          <w:rFonts w:ascii="Times New Roman" w:hAnsi="Times New Roman" w:cs="Times New Roman"/>
        </w:rPr>
        <w:t xml:space="preserve"> </w:t>
      </w:r>
      <w:r w:rsidR="00A106E4">
        <w:rPr>
          <w:rFonts w:ascii="Times New Roman" w:hAnsi="Times New Roman" w:cs="Times New Roman"/>
        </w:rPr>
        <w:t xml:space="preserve">og/eller </w:t>
      </w:r>
      <w:r w:rsidR="00106266">
        <w:rPr>
          <w:rFonts w:ascii="Times New Roman" w:hAnsi="Times New Roman" w:cs="Times New Roman"/>
        </w:rPr>
        <w:t xml:space="preserve">hældningen på </w:t>
      </w:r>
      <w:r>
        <w:rPr>
          <w:rFonts w:ascii="Times New Roman" w:hAnsi="Times New Roman" w:cs="Times New Roman"/>
        </w:rPr>
        <w:t xml:space="preserve">dens </w:t>
      </w:r>
      <w:r w:rsidR="00106266">
        <w:rPr>
          <w:rFonts w:ascii="Times New Roman" w:hAnsi="Times New Roman" w:cs="Times New Roman"/>
        </w:rPr>
        <w:t xml:space="preserve">tagflade </w:t>
      </w:r>
      <w:r w:rsidR="00536037">
        <w:rPr>
          <w:rFonts w:ascii="Times New Roman" w:hAnsi="Times New Roman" w:cs="Times New Roman"/>
        </w:rPr>
        <w:t xml:space="preserve">i forhold til den bevaringsværdige bygning fra 1903 af </w:t>
      </w:r>
      <w:r w:rsidR="00106266">
        <w:rPr>
          <w:rFonts w:ascii="Times New Roman" w:hAnsi="Times New Roman" w:cs="Times New Roman"/>
        </w:rPr>
        <w:t xml:space="preserve">hensyn til den </w:t>
      </w:r>
      <w:proofErr w:type="spellStart"/>
      <w:r w:rsidR="00106266">
        <w:rPr>
          <w:rFonts w:ascii="Times New Roman" w:hAnsi="Times New Roman" w:cs="Times New Roman"/>
        </w:rPr>
        <w:t>bevaringværdige</w:t>
      </w:r>
      <w:proofErr w:type="spellEnd"/>
      <w:r w:rsidR="00106266">
        <w:rPr>
          <w:rFonts w:ascii="Times New Roman" w:hAnsi="Times New Roman" w:cs="Times New Roman"/>
        </w:rPr>
        <w:t xml:space="preserve"> bygning.</w:t>
      </w:r>
    </w:p>
    <w:p w14:paraId="5682CE08" w14:textId="77777777" w:rsidR="00536037" w:rsidRDefault="00536037" w:rsidP="003E1357">
      <w:pPr>
        <w:rPr>
          <w:rFonts w:ascii="Times New Roman" w:hAnsi="Times New Roman" w:cs="Times New Roman"/>
        </w:rPr>
      </w:pPr>
    </w:p>
    <w:p w14:paraId="128376F6" w14:textId="30CF802B" w:rsidR="00536037" w:rsidRDefault="00536037" w:rsidP="0053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Forvaltningen skriver, at lokalplanens mulighed for at erstatte den eksisterende bebyggelse nord for den bevaringsværdige bygning respekterer områdets bevaringsværdier, de landskabelige værdier og de kulturhistoriske værdier. Men så må fo</w:t>
      </w:r>
      <w:r w:rsidR="009A694C">
        <w:rPr>
          <w:rFonts w:ascii="Times New Roman" w:hAnsi="Times New Roman" w:cs="Times New Roman"/>
        </w:rPr>
        <w:t xml:space="preserve">rvaltningen også kunne vise </w:t>
      </w:r>
      <w:proofErr w:type="gramStart"/>
      <w:r w:rsidR="009A694C">
        <w:rPr>
          <w:rFonts w:ascii="Times New Roman" w:hAnsi="Times New Roman" w:cs="Times New Roman"/>
        </w:rPr>
        <w:t>et skitse</w:t>
      </w:r>
      <w:proofErr w:type="gramEnd"/>
      <w:r w:rsidR="009A694C">
        <w:rPr>
          <w:rFonts w:ascii="Times New Roman" w:hAnsi="Times New Roman" w:cs="Times New Roman"/>
        </w:rPr>
        <w:t xml:space="preserve"> over en 23 m bred bygning i 2,5 etager, der ikke er højere end den bevaringsværdige bygning, så borgerne kan få en </w:t>
      </w:r>
      <w:r w:rsidR="001062C7">
        <w:rPr>
          <w:rFonts w:ascii="Times New Roman" w:hAnsi="Times New Roman" w:cs="Times New Roman"/>
        </w:rPr>
        <w:t>mulighed for at vurdere,</w:t>
      </w:r>
      <w:r w:rsidR="009A694C">
        <w:rPr>
          <w:rFonts w:ascii="Times New Roman" w:hAnsi="Times New Roman" w:cs="Times New Roman"/>
        </w:rPr>
        <w:t xml:space="preserve"> hvordan den nye bygning vil komme til at se ud i sammenhæng med den bevaringsværdige bygning fra 1903</w:t>
      </w:r>
      <w:r w:rsidR="00CE12D3">
        <w:rPr>
          <w:rFonts w:ascii="Times New Roman" w:hAnsi="Times New Roman" w:cs="Times New Roman"/>
        </w:rPr>
        <w:t>,</w:t>
      </w:r>
      <w:r w:rsidR="001062C7">
        <w:rPr>
          <w:rFonts w:ascii="Times New Roman" w:hAnsi="Times New Roman" w:cs="Times New Roman"/>
        </w:rPr>
        <w:t xml:space="preserve"> og om den også efter deres opfatte</w:t>
      </w:r>
      <w:r w:rsidR="00CE12D3">
        <w:rPr>
          <w:rFonts w:ascii="Times New Roman" w:hAnsi="Times New Roman" w:cs="Times New Roman"/>
        </w:rPr>
        <w:t>l</w:t>
      </w:r>
      <w:r w:rsidR="001062C7">
        <w:rPr>
          <w:rFonts w:ascii="Times New Roman" w:hAnsi="Times New Roman" w:cs="Times New Roman"/>
        </w:rPr>
        <w:t>se respekterer områdets bevaringsværdier, de landskabelige værdier og de kulturhistoriske værdier.</w:t>
      </w:r>
    </w:p>
    <w:p w14:paraId="606A6448" w14:textId="6C960EC5" w:rsidR="009A694C" w:rsidRDefault="009A694C" w:rsidP="00536037">
      <w:pPr>
        <w:rPr>
          <w:rFonts w:ascii="Times New Roman" w:hAnsi="Times New Roman" w:cs="Times New Roman"/>
        </w:rPr>
      </w:pPr>
    </w:p>
    <w:p w14:paraId="3D4ABC43" w14:textId="43E0FB12" w:rsidR="00A146E5" w:rsidRDefault="009A694C" w:rsidP="0053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Bygningskultur Foreninger ønsker, at der skal være borgerinddragelse i planlægningen af større byggerier i kommunen, og </w:t>
      </w:r>
      <w:r w:rsidR="00A146E5">
        <w:rPr>
          <w:rFonts w:ascii="Times New Roman" w:hAnsi="Times New Roman" w:cs="Times New Roman"/>
        </w:rPr>
        <w:t xml:space="preserve">det </w:t>
      </w:r>
      <w:r w:rsidR="001062C7">
        <w:rPr>
          <w:rFonts w:ascii="Times New Roman" w:hAnsi="Times New Roman" w:cs="Times New Roman"/>
        </w:rPr>
        <w:t>mener vi ikke, at der er</w:t>
      </w:r>
      <w:r w:rsidR="00A146E5">
        <w:rPr>
          <w:rFonts w:ascii="Times New Roman" w:hAnsi="Times New Roman" w:cs="Times New Roman"/>
        </w:rPr>
        <w:t xml:space="preserve"> i planlægningen af byggeriet på Lykkens Gave med det fremlagte lokalplanforslag.</w:t>
      </w:r>
    </w:p>
    <w:p w14:paraId="65E786B6" w14:textId="77777777" w:rsidR="00A146E5" w:rsidRDefault="00A146E5" w:rsidP="00536037">
      <w:pPr>
        <w:rPr>
          <w:rFonts w:ascii="Times New Roman" w:hAnsi="Times New Roman" w:cs="Times New Roman"/>
        </w:rPr>
      </w:pPr>
    </w:p>
    <w:p w14:paraId="6929C226" w14:textId="77777777" w:rsidR="001062C7" w:rsidRDefault="00A146E5" w:rsidP="00536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Bygningskultur Foreningen anmoder derfor byplanudvalget/kommunalbestyrelsen om enten</w:t>
      </w:r>
    </w:p>
    <w:p w14:paraId="2B7F2863" w14:textId="2374C40B" w:rsidR="001062C7" w:rsidRDefault="00A146E5" w:rsidP="001062C7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 w:rsidRPr="001062C7">
        <w:rPr>
          <w:rFonts w:ascii="Times New Roman" w:hAnsi="Times New Roman" w:cs="Times New Roman"/>
        </w:rPr>
        <w:t xml:space="preserve"> at fremlægge skitser af det byggeri og de bygningsvolumener, som lokalplanen giver mulighed for</w:t>
      </w:r>
      <w:r w:rsidR="00CE12D3">
        <w:rPr>
          <w:rFonts w:ascii="Times New Roman" w:hAnsi="Times New Roman" w:cs="Times New Roman"/>
        </w:rPr>
        <w:t>,</w:t>
      </w:r>
      <w:r w:rsidRPr="001062C7">
        <w:rPr>
          <w:rFonts w:ascii="Times New Roman" w:hAnsi="Times New Roman" w:cs="Times New Roman"/>
        </w:rPr>
        <w:t xml:space="preserve"> eller</w:t>
      </w:r>
    </w:p>
    <w:p w14:paraId="53C19BFE" w14:textId="673E68B2" w:rsidR="009A694C" w:rsidRPr="001062C7" w:rsidRDefault="00CE12D3" w:rsidP="001062C7">
      <w:pPr>
        <w:pStyle w:val="Listeafsni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</w:t>
      </w:r>
      <w:r w:rsidR="00A146E5" w:rsidRPr="001062C7">
        <w:rPr>
          <w:rFonts w:ascii="Times New Roman" w:hAnsi="Times New Roman" w:cs="Times New Roman"/>
        </w:rPr>
        <w:t>beslutte, at der skal udarbejdes en ny lokalplan</w:t>
      </w:r>
      <w:r w:rsidR="00EA16C7" w:rsidRPr="001062C7">
        <w:rPr>
          <w:rFonts w:ascii="Times New Roman" w:hAnsi="Times New Roman" w:cs="Times New Roman"/>
        </w:rPr>
        <w:t xml:space="preserve">, når der foreligger et konkret forslag til ny bebyggelse efter </w:t>
      </w:r>
      <w:r w:rsidR="001062C7">
        <w:rPr>
          <w:rFonts w:ascii="Times New Roman" w:hAnsi="Times New Roman" w:cs="Times New Roman"/>
        </w:rPr>
        <w:t>n</w:t>
      </w:r>
      <w:r w:rsidR="00EA16C7" w:rsidRPr="001062C7">
        <w:rPr>
          <w:rFonts w:ascii="Times New Roman" w:hAnsi="Times New Roman" w:cs="Times New Roman"/>
        </w:rPr>
        <w:t>edrivning af tilbygningen fra 1915.</w:t>
      </w:r>
      <w:r w:rsidR="00A146E5" w:rsidRPr="001062C7">
        <w:rPr>
          <w:rFonts w:ascii="Times New Roman" w:hAnsi="Times New Roman" w:cs="Times New Roman"/>
        </w:rPr>
        <w:t xml:space="preserve"> </w:t>
      </w:r>
    </w:p>
    <w:p w14:paraId="3988756B" w14:textId="77777777" w:rsidR="008F63B3" w:rsidRDefault="008F63B3" w:rsidP="003E1357">
      <w:pPr>
        <w:rPr>
          <w:rFonts w:ascii="Times New Roman" w:hAnsi="Times New Roman" w:cs="Times New Roman"/>
        </w:rPr>
      </w:pPr>
    </w:p>
    <w:p w14:paraId="56A2A82B" w14:textId="42EEDD6D" w:rsidR="00FA442F" w:rsidRPr="00106266" w:rsidRDefault="00FA442F" w:rsidP="00FA442F">
      <w:r>
        <w:rPr>
          <w:rFonts w:ascii="Times New Roman" w:hAnsi="Times New Roman"/>
        </w:rPr>
        <w:t>Bygningskultur Foreningen anbefalede</w:t>
      </w:r>
      <w:r w:rsidR="001062C7">
        <w:rPr>
          <w:rFonts w:ascii="Times New Roman" w:hAnsi="Times New Roman"/>
        </w:rPr>
        <w:t xml:space="preserve"> i øvrigt </w:t>
      </w:r>
      <w:r>
        <w:rPr>
          <w:rFonts w:ascii="Times New Roman" w:hAnsi="Times New Roman"/>
        </w:rPr>
        <w:t>i sit høringssvar</w:t>
      </w:r>
      <w:r w:rsidR="0020740D">
        <w:rPr>
          <w:rFonts w:ascii="Times New Roman" w:hAnsi="Times New Roman"/>
        </w:rPr>
        <w:t xml:space="preserve"> til lokalplanforslaget</w:t>
      </w:r>
      <w:r>
        <w:rPr>
          <w:rFonts w:ascii="Times New Roman" w:hAnsi="Times New Roman"/>
        </w:rPr>
        <w:t>, at kommunalbestyrelsen inddrog den nye bebyggelses dominans i forhold til den bevaringsværdige villa i lokalplanens bestemmelse 8.4, men denne anbefaling er ikke omtalt i forvaltningens høringsnotat</w:t>
      </w:r>
      <w:r w:rsidR="001062C7">
        <w:rPr>
          <w:rFonts w:ascii="Times New Roman" w:hAnsi="Times New Roman"/>
        </w:rPr>
        <w:t xml:space="preserve"> og dermed heller ikke kommenteret af forvaltningen</w:t>
      </w:r>
      <w:r>
        <w:rPr>
          <w:rFonts w:ascii="Times New Roman" w:hAnsi="Times New Roman"/>
        </w:rPr>
        <w:t>.</w:t>
      </w:r>
      <w:r w:rsidR="0020740D">
        <w:rPr>
          <w:rFonts w:ascii="Times New Roman" w:hAnsi="Times New Roman"/>
        </w:rPr>
        <w:t xml:space="preserve"> Vi anmoder derfor om en begrundelse for, at den nye bebyggelses dominans </w:t>
      </w:r>
      <w:r w:rsidR="00CE12D3">
        <w:rPr>
          <w:rFonts w:ascii="Times New Roman" w:hAnsi="Times New Roman"/>
        </w:rPr>
        <w:t xml:space="preserve">i forhold til den bevaringsværdige villa </w:t>
      </w:r>
      <w:r w:rsidR="0020740D">
        <w:rPr>
          <w:rFonts w:ascii="Times New Roman" w:hAnsi="Times New Roman"/>
        </w:rPr>
        <w:t xml:space="preserve">ikke </w:t>
      </w:r>
      <w:r w:rsidR="00B94776">
        <w:rPr>
          <w:rFonts w:ascii="Times New Roman" w:hAnsi="Times New Roman"/>
        </w:rPr>
        <w:t>kan indgå i lokalplanens bestemmelse 8.4.</w:t>
      </w:r>
    </w:p>
    <w:p w14:paraId="2155EF12" w14:textId="77777777" w:rsidR="00381389" w:rsidRDefault="00381389" w:rsidP="00381389">
      <w:pPr>
        <w:rPr>
          <w:rFonts w:ascii="Times New Roman" w:hAnsi="Times New Roman" w:cs="Times New Roman"/>
        </w:rPr>
      </w:pPr>
    </w:p>
    <w:p w14:paraId="48696B3A" w14:textId="3ED15722" w:rsidR="00381389" w:rsidRDefault="00381389" w:rsidP="0038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Bygningskultur Foreningen efterlyser </w:t>
      </w:r>
      <w:r>
        <w:rPr>
          <w:rFonts w:ascii="Times New Roman" w:hAnsi="Times New Roman" w:cs="Times New Roman"/>
        </w:rPr>
        <w:t xml:space="preserve">endvidere </w:t>
      </w:r>
      <w:r>
        <w:rPr>
          <w:rFonts w:ascii="Times New Roman" w:hAnsi="Times New Roman" w:cs="Times New Roman"/>
        </w:rPr>
        <w:t>en forklaring på, hvorfor der gives mulighed for at sælge 8.000 m</w:t>
      </w:r>
      <w:r w:rsidRPr="00EE016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af Lykkens Gaves 12.500 m</w:t>
      </w:r>
      <w:r w:rsidRPr="00EE016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så det </w:t>
      </w:r>
      <w:proofErr w:type="spellStart"/>
      <w:r>
        <w:rPr>
          <w:rFonts w:ascii="Times New Roman" w:hAnsi="Times New Roman" w:cs="Times New Roman"/>
        </w:rPr>
        <w:t>offentigt</w:t>
      </w:r>
      <w:proofErr w:type="spellEnd"/>
      <w:r>
        <w:rPr>
          <w:rFonts w:ascii="Times New Roman" w:hAnsi="Times New Roman" w:cs="Times New Roman"/>
        </w:rPr>
        <w:t xml:space="preserve"> tilgængelige areal reduceres fra 6.600 m</w:t>
      </w:r>
      <w:r w:rsidRPr="00EE016E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til 4.500 m</w:t>
      </w:r>
      <w:proofErr w:type="gramStart"/>
      <w:r w:rsidRPr="00EE016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i</w:t>
      </w:r>
      <w:proofErr w:type="gramEnd"/>
      <w:r>
        <w:rPr>
          <w:rFonts w:ascii="Times New Roman" w:hAnsi="Times New Roman" w:cs="Times New Roman"/>
        </w:rPr>
        <w:t xml:space="preserve"> stedet for at forøge det offentligt tilgængelige areal til 7.000 m</w:t>
      </w:r>
      <w:r w:rsidRPr="00EE016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til glæde for borgerne, som </w:t>
      </w:r>
      <w:r w:rsidR="00CE12D3">
        <w:rPr>
          <w:rFonts w:ascii="Times New Roman" w:hAnsi="Times New Roman" w:cs="Times New Roman"/>
        </w:rPr>
        <w:t>vi har foreslået</w:t>
      </w:r>
      <w:r>
        <w:rPr>
          <w:rFonts w:ascii="Times New Roman" w:hAnsi="Times New Roman" w:cs="Times New Roman"/>
        </w:rPr>
        <w:t xml:space="preserve">. </w:t>
      </w:r>
    </w:p>
    <w:p w14:paraId="4BC0BCD8" w14:textId="77777777" w:rsidR="004E4F4E" w:rsidRDefault="004E4F4E" w:rsidP="00381389">
      <w:pPr>
        <w:rPr>
          <w:rFonts w:ascii="Times New Roman" w:hAnsi="Times New Roman" w:cs="Times New Roman"/>
        </w:rPr>
      </w:pPr>
    </w:p>
    <w:p w14:paraId="27ECA533" w14:textId="2059CA50" w:rsidR="00381389" w:rsidRDefault="00381389" w:rsidP="003813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 samlede bebyggelse på Lykkens Gave vil omfatte et areal på </w:t>
      </w:r>
      <w:r>
        <w:rPr>
          <w:rFonts w:ascii="Times New Roman" w:hAnsi="Times New Roman" w:cs="Times New Roman"/>
        </w:rPr>
        <w:t>ca. 1.</w:t>
      </w:r>
      <w:r w:rsidR="00074D9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00 m</w:t>
      </w:r>
      <w:r w:rsidRPr="0038138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ud af </w:t>
      </w:r>
      <w:proofErr w:type="gramStart"/>
      <w:r>
        <w:rPr>
          <w:rFonts w:ascii="Times New Roman" w:hAnsi="Times New Roman" w:cs="Times New Roman"/>
        </w:rPr>
        <w:t xml:space="preserve">den solgte </w:t>
      </w:r>
      <w:r w:rsidR="00074D9A">
        <w:rPr>
          <w:rFonts w:ascii="Times New Roman" w:hAnsi="Times New Roman" w:cs="Times New Roman"/>
        </w:rPr>
        <w:t>areal</w:t>
      </w:r>
      <w:proofErr w:type="gramEnd"/>
      <w:r w:rsidR="00074D9A">
        <w:rPr>
          <w:rFonts w:ascii="Times New Roman" w:hAnsi="Times New Roman" w:cs="Times New Roman"/>
        </w:rPr>
        <w:t xml:space="preserve"> på </w:t>
      </w:r>
      <w:r>
        <w:rPr>
          <w:rFonts w:ascii="Times New Roman" w:hAnsi="Times New Roman" w:cs="Times New Roman"/>
        </w:rPr>
        <w:t>8.000 m</w:t>
      </w:r>
      <w:r w:rsidRPr="0038138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  <w:r w:rsidR="004E4F4E">
        <w:rPr>
          <w:rFonts w:ascii="Times New Roman" w:hAnsi="Times New Roman" w:cs="Times New Roman"/>
        </w:rPr>
        <w:t>(</w:t>
      </w:r>
      <w:r w:rsidR="004E4F4E" w:rsidRPr="004E4F4E">
        <w:rPr>
          <w:rFonts w:ascii="Times New Roman" w:hAnsi="Times New Roman" w:cs="Times New Roman"/>
          <w:b/>
          <w:bCs/>
        </w:rPr>
        <w:t>Se Bilag 2</w:t>
      </w:r>
      <w:r w:rsidR="004E4F4E">
        <w:rPr>
          <w:rFonts w:ascii="Times New Roman" w:hAnsi="Times New Roman" w:cs="Times New Roman"/>
          <w:b/>
          <w:bCs/>
        </w:rPr>
        <w:t>)</w:t>
      </w:r>
      <w:r w:rsidR="004E4F4E" w:rsidRPr="004E4F4E">
        <w:rPr>
          <w:rFonts w:ascii="Times New Roman" w:hAnsi="Times New Roman" w:cs="Times New Roman"/>
          <w:b/>
          <w:bCs/>
        </w:rPr>
        <w:t>.</w:t>
      </w:r>
      <w:r w:rsidR="004E4F4E">
        <w:rPr>
          <w:rFonts w:ascii="Times New Roman" w:hAnsi="Times New Roman" w:cs="Times New Roman"/>
        </w:rPr>
        <w:t xml:space="preserve"> </w:t>
      </w:r>
      <w:r w:rsidR="00074D9A">
        <w:rPr>
          <w:rFonts w:ascii="Times New Roman" w:hAnsi="Times New Roman" w:cs="Times New Roman"/>
        </w:rPr>
        <w:t>Der vil således være 6.300 m</w:t>
      </w:r>
      <w:r w:rsidR="00074D9A" w:rsidRPr="00074D9A">
        <w:rPr>
          <w:rFonts w:ascii="Times New Roman" w:hAnsi="Times New Roman" w:cs="Times New Roman"/>
          <w:vertAlign w:val="superscript"/>
        </w:rPr>
        <w:t>2</w:t>
      </w:r>
      <w:r w:rsidR="00074D9A">
        <w:rPr>
          <w:rFonts w:ascii="Times New Roman" w:hAnsi="Times New Roman" w:cs="Times New Roman"/>
        </w:rPr>
        <w:t xml:space="preserve"> parkareal </w:t>
      </w:r>
      <w:r w:rsidR="004E4F4E">
        <w:rPr>
          <w:rFonts w:ascii="Times New Roman" w:hAnsi="Times New Roman" w:cs="Times New Roman"/>
        </w:rPr>
        <w:t xml:space="preserve">til de fremtidige </w:t>
      </w:r>
      <w:r w:rsidR="00074D9A">
        <w:rPr>
          <w:rFonts w:ascii="Times New Roman" w:hAnsi="Times New Roman" w:cs="Times New Roman"/>
        </w:rPr>
        <w:t>beboere på Lykkens Gave, men kun 4.500 m</w:t>
      </w:r>
      <w:r w:rsidR="00074D9A" w:rsidRPr="00074D9A">
        <w:rPr>
          <w:rFonts w:ascii="Times New Roman" w:hAnsi="Times New Roman" w:cs="Times New Roman"/>
          <w:vertAlign w:val="superscript"/>
        </w:rPr>
        <w:t>2</w:t>
      </w:r>
      <w:r w:rsidR="00074D9A">
        <w:rPr>
          <w:rFonts w:ascii="Times New Roman" w:hAnsi="Times New Roman" w:cs="Times New Roman"/>
        </w:rPr>
        <w:t xml:space="preserve"> </w:t>
      </w:r>
      <w:r w:rsidR="004E4F4E">
        <w:rPr>
          <w:rFonts w:ascii="Times New Roman" w:hAnsi="Times New Roman" w:cs="Times New Roman"/>
        </w:rPr>
        <w:t xml:space="preserve">parkareal til </w:t>
      </w:r>
      <w:r w:rsidR="00074D9A">
        <w:rPr>
          <w:rFonts w:ascii="Times New Roman" w:hAnsi="Times New Roman" w:cs="Times New Roman"/>
        </w:rPr>
        <w:t>kommunens borgere. Hvis kommunalbestyrelsen absolut vil have en meget stor tilbygning</w:t>
      </w:r>
      <w:r w:rsidR="00CE12D3">
        <w:rPr>
          <w:rFonts w:ascii="Times New Roman" w:hAnsi="Times New Roman" w:cs="Times New Roman"/>
        </w:rPr>
        <w:t xml:space="preserve"> på Lykkens Gave</w:t>
      </w:r>
      <w:r w:rsidR="00074D9A">
        <w:rPr>
          <w:rFonts w:ascii="Times New Roman" w:hAnsi="Times New Roman" w:cs="Times New Roman"/>
        </w:rPr>
        <w:t xml:space="preserve">, kan bebyggelsesprocenten på 30 </w:t>
      </w:r>
      <w:r w:rsidR="004E4F4E">
        <w:rPr>
          <w:rFonts w:ascii="Times New Roman" w:hAnsi="Times New Roman" w:cs="Times New Roman"/>
        </w:rPr>
        <w:t xml:space="preserve">i stedet </w:t>
      </w:r>
      <w:r w:rsidR="00074D9A">
        <w:rPr>
          <w:rFonts w:ascii="Times New Roman" w:hAnsi="Times New Roman" w:cs="Times New Roman"/>
        </w:rPr>
        <w:t>sættes op</w:t>
      </w:r>
      <w:r w:rsidR="004E4F4E">
        <w:rPr>
          <w:rFonts w:ascii="Times New Roman" w:hAnsi="Times New Roman" w:cs="Times New Roman"/>
        </w:rPr>
        <w:t xml:space="preserve">, så den svarer til andre etageboligområder, hvor </w:t>
      </w:r>
      <w:r w:rsidR="00EC6A76">
        <w:rPr>
          <w:rFonts w:ascii="Times New Roman" w:hAnsi="Times New Roman" w:cs="Times New Roman"/>
        </w:rPr>
        <w:t xml:space="preserve">bebyggelsesprocenten </w:t>
      </w:r>
      <w:r w:rsidR="004E4F4E">
        <w:rPr>
          <w:rFonts w:ascii="Times New Roman" w:hAnsi="Times New Roman" w:cs="Times New Roman"/>
        </w:rPr>
        <w:t xml:space="preserve">typisk er på mindst 60, så </w:t>
      </w:r>
      <w:r w:rsidR="00F80073">
        <w:rPr>
          <w:rFonts w:ascii="Times New Roman" w:hAnsi="Times New Roman" w:cs="Times New Roman"/>
        </w:rPr>
        <w:t xml:space="preserve">borgerne fremover </w:t>
      </w:r>
      <w:r w:rsidR="00EC6A76">
        <w:rPr>
          <w:rFonts w:ascii="Times New Roman" w:hAnsi="Times New Roman" w:cs="Times New Roman"/>
        </w:rPr>
        <w:t xml:space="preserve">kan få </w:t>
      </w:r>
      <w:r w:rsidR="00F80073">
        <w:rPr>
          <w:rFonts w:ascii="Times New Roman" w:hAnsi="Times New Roman" w:cs="Times New Roman"/>
        </w:rPr>
        <w:t>en park på 7.000 m</w:t>
      </w:r>
      <w:r w:rsidR="00F80073" w:rsidRPr="00F80073">
        <w:rPr>
          <w:rFonts w:ascii="Times New Roman" w:hAnsi="Times New Roman" w:cs="Times New Roman"/>
          <w:vertAlign w:val="superscript"/>
        </w:rPr>
        <w:t>2</w:t>
      </w:r>
      <w:r w:rsidR="00EC6A76">
        <w:rPr>
          <w:rFonts w:ascii="Times New Roman" w:hAnsi="Times New Roman" w:cs="Times New Roman"/>
        </w:rPr>
        <w:t xml:space="preserve"> i stedet for en park på 4.500 m</w:t>
      </w:r>
      <w:r w:rsidR="00EC6A76" w:rsidRPr="00EC6A76">
        <w:rPr>
          <w:rFonts w:ascii="Times New Roman" w:hAnsi="Times New Roman" w:cs="Times New Roman"/>
          <w:vertAlign w:val="superscript"/>
        </w:rPr>
        <w:t>2</w:t>
      </w:r>
      <w:r w:rsidR="00F80073">
        <w:rPr>
          <w:rFonts w:ascii="Times New Roman" w:hAnsi="Times New Roman" w:cs="Times New Roman"/>
        </w:rPr>
        <w:t>.</w:t>
      </w:r>
    </w:p>
    <w:p w14:paraId="391A5D47" w14:textId="77777777" w:rsidR="00FA442F" w:rsidRDefault="00FA442F" w:rsidP="00FA442F">
      <w:pPr>
        <w:rPr>
          <w:rFonts w:ascii="Times New Roman" w:hAnsi="Times New Roman" w:cs="Times New Roman"/>
        </w:rPr>
      </w:pPr>
    </w:p>
    <w:p w14:paraId="04F25643" w14:textId="77777777" w:rsidR="003E1357" w:rsidRDefault="003E1357" w:rsidP="003E1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 venlig hilsen</w:t>
      </w:r>
    </w:p>
    <w:p w14:paraId="0104F783" w14:textId="77777777" w:rsidR="006E2450" w:rsidRPr="006E2450" w:rsidRDefault="006E2450" w:rsidP="006E2450">
      <w:pPr>
        <w:tabs>
          <w:tab w:val="num" w:pos="360"/>
        </w:tabs>
        <w:spacing w:after="160" w:line="259" w:lineRule="auto"/>
        <w:rPr>
          <w:rFonts w:ascii="Times New Roman" w:hAnsi="Times New Roman" w:cs="Times New Roman"/>
          <w:color w:val="000000"/>
        </w:rPr>
      </w:pPr>
      <w:r w:rsidRPr="006E2450">
        <w:rPr>
          <w:rFonts w:ascii="Times New Roman" w:hAnsi="Times New Roman" w:cs="Times New Roman"/>
          <w:color w:val="000000"/>
        </w:rPr>
        <w:t>På foreningens vegne</w:t>
      </w:r>
    </w:p>
    <w:p w14:paraId="04C9958A" w14:textId="55E471B4" w:rsidR="006E2450" w:rsidRPr="006E2450" w:rsidRDefault="006E2450" w:rsidP="006E2450">
      <w:pPr>
        <w:ind w:firstLine="1304"/>
        <w:rPr>
          <w:rFonts w:ascii="Times New Roman" w:hAnsi="Times New Roman" w:cs="Times New Roman"/>
        </w:rPr>
      </w:pPr>
      <w:r w:rsidRPr="006E2450">
        <w:rPr>
          <w:rFonts w:ascii="Times New Roman" w:hAnsi="Times New Roman" w:cs="Times New Roman"/>
        </w:rPr>
        <w:t>Birte Rørbæk</w:t>
      </w:r>
      <w:r w:rsidRPr="006E2450">
        <w:rPr>
          <w:rFonts w:ascii="Times New Roman" w:hAnsi="Times New Roman" w:cs="Times New Roman"/>
        </w:rPr>
        <w:tab/>
        <w:t xml:space="preserve">   </w:t>
      </w:r>
      <w:r w:rsidRPr="006E2450">
        <w:rPr>
          <w:rFonts w:ascii="Times New Roman" w:hAnsi="Times New Roman" w:cs="Times New Roman"/>
        </w:rPr>
        <w:tab/>
      </w:r>
      <w:r w:rsidRPr="006E2450">
        <w:rPr>
          <w:rFonts w:ascii="Times New Roman" w:hAnsi="Times New Roman" w:cs="Times New Roman"/>
        </w:rPr>
        <w:tab/>
        <w:t xml:space="preserve">                      Bente Kjøller</w:t>
      </w:r>
    </w:p>
    <w:p w14:paraId="2B788644" w14:textId="09B68DC5" w:rsidR="006E2450" w:rsidRPr="00381389" w:rsidRDefault="006E2450" w:rsidP="006E2450">
      <w:pPr>
        <w:ind w:firstLine="1304"/>
        <w:rPr>
          <w:rFonts w:ascii="Times New Roman" w:hAnsi="Times New Roman" w:cs="Times New Roman"/>
        </w:rPr>
      </w:pPr>
      <w:r w:rsidRPr="00381389">
        <w:rPr>
          <w:rFonts w:ascii="Times New Roman" w:hAnsi="Times New Roman" w:cs="Times New Roman"/>
        </w:rPr>
        <w:t>Tlf. 29247240</w:t>
      </w:r>
      <w:r w:rsidRPr="00381389">
        <w:rPr>
          <w:rFonts w:ascii="Times New Roman" w:hAnsi="Times New Roman" w:cs="Times New Roman"/>
        </w:rPr>
        <w:tab/>
      </w:r>
      <w:r w:rsidRPr="00381389">
        <w:rPr>
          <w:rFonts w:ascii="Times New Roman" w:hAnsi="Times New Roman" w:cs="Times New Roman"/>
        </w:rPr>
        <w:tab/>
      </w:r>
      <w:r w:rsidRPr="00381389">
        <w:rPr>
          <w:rFonts w:ascii="Times New Roman" w:hAnsi="Times New Roman" w:cs="Times New Roman"/>
        </w:rPr>
        <w:tab/>
        <w:t>Tlf. 23901093</w:t>
      </w:r>
    </w:p>
    <w:p w14:paraId="49C3B638" w14:textId="77777777" w:rsidR="006E2450" w:rsidRPr="00381389" w:rsidRDefault="006E2450" w:rsidP="006E2450">
      <w:pPr>
        <w:rPr>
          <w:rFonts w:ascii="Times New Roman" w:hAnsi="Times New Roman" w:cs="Times New Roman"/>
        </w:rPr>
      </w:pPr>
    </w:p>
    <w:p w14:paraId="7432622D" w14:textId="77777777" w:rsidR="006E2450" w:rsidRPr="00381389" w:rsidRDefault="006E2450" w:rsidP="006E2450">
      <w:pPr>
        <w:rPr>
          <w:rFonts w:ascii="Times New Roman" w:hAnsi="Times New Roman" w:cs="Times New Roman"/>
        </w:rPr>
      </w:pPr>
      <w:r w:rsidRPr="00381389">
        <w:rPr>
          <w:rFonts w:ascii="Times New Roman" w:hAnsi="Times New Roman" w:cs="Times New Roman"/>
        </w:rPr>
        <w:t>Mail: bygningskultur.ltk@gmail.com</w:t>
      </w:r>
    </w:p>
    <w:p w14:paraId="5290A25F" w14:textId="4532CD99" w:rsidR="003E1357" w:rsidRPr="00381389" w:rsidRDefault="003E1357" w:rsidP="003E1357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1B1EC4F" w14:textId="09332A20" w:rsidR="003E1357" w:rsidRPr="00B94776" w:rsidRDefault="00B94776" w:rsidP="0049143D">
      <w:pPr>
        <w:spacing w:after="120"/>
        <w:rPr>
          <w:rFonts w:ascii="Times New Roman" w:hAnsi="Times New Roman" w:cs="Times New Roman"/>
        </w:rPr>
      </w:pPr>
      <w:r w:rsidRPr="0049143D">
        <w:rPr>
          <w:rFonts w:ascii="Times New Roman" w:eastAsia="Times New Roman" w:hAnsi="Times New Roman" w:cs="Times New Roman"/>
          <w:b/>
          <w:bCs/>
          <w:color w:val="000000"/>
          <w:lang w:eastAsia="da-DK"/>
        </w:rPr>
        <w:t>Bilag 1: Byggefelt på Lykkens Gave</w:t>
      </w:r>
    </w:p>
    <w:p w14:paraId="6B485F71" w14:textId="20D5C81F" w:rsidR="003E1357" w:rsidRDefault="00B94776" w:rsidP="003E135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6C32EAE3" wp14:editId="528721E9">
            <wp:extent cx="5402580" cy="3816224"/>
            <wp:effectExtent l="0" t="0" r="762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005" cy="38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C422" w14:textId="279FDFFE" w:rsidR="00381389" w:rsidRPr="006E30AD" w:rsidRDefault="00381389" w:rsidP="00381389">
      <w:pPr>
        <w:spacing w:after="120"/>
        <w:rPr>
          <w:rFonts w:ascii="Times New Roman" w:hAnsi="Times New Roman" w:cs="Times New Roman"/>
          <w:b/>
          <w:bCs/>
        </w:rPr>
      </w:pPr>
      <w:r w:rsidRPr="006E30AD">
        <w:rPr>
          <w:rFonts w:ascii="Times New Roman" w:hAnsi="Times New Roman" w:cs="Times New Roman"/>
          <w:b/>
          <w:bCs/>
        </w:rPr>
        <w:lastRenderedPageBreak/>
        <w:t xml:space="preserve">Bilag 2 Bebygget </w:t>
      </w:r>
      <w:r w:rsidR="006E30AD" w:rsidRPr="006E30AD">
        <w:rPr>
          <w:rFonts w:ascii="Times New Roman" w:hAnsi="Times New Roman" w:cs="Times New Roman"/>
          <w:b/>
          <w:bCs/>
        </w:rPr>
        <w:t>areal</w:t>
      </w:r>
      <w:r w:rsidRPr="006E30AD">
        <w:rPr>
          <w:rFonts w:ascii="Times New Roman" w:hAnsi="Times New Roman" w:cs="Times New Roman"/>
          <w:b/>
          <w:bCs/>
        </w:rPr>
        <w:t xml:space="preserve"> på Lykkens Gave</w:t>
      </w:r>
    </w:p>
    <w:p w14:paraId="68BD8228" w14:textId="252CCB00" w:rsidR="00381389" w:rsidRDefault="00074D9A" w:rsidP="003E135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331593A" wp14:editId="0A0AC6AD">
            <wp:extent cx="5875020" cy="486156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934B" w14:textId="1EF13A3D" w:rsidR="00F80073" w:rsidRPr="00F80073" w:rsidRDefault="00F80073" w:rsidP="003E1357">
      <w:pPr>
        <w:rPr>
          <w:rFonts w:ascii="Times New Roman" w:hAnsi="Times New Roman" w:cs="Times New Roman"/>
          <w:b/>
          <w:bCs/>
        </w:rPr>
      </w:pPr>
      <w:r w:rsidRPr="00F80073">
        <w:rPr>
          <w:rFonts w:ascii="Times New Roman" w:hAnsi="Times New Roman" w:cs="Times New Roman"/>
          <w:b/>
          <w:bCs/>
        </w:rPr>
        <w:t xml:space="preserve">Det bebyggede areal vil </w:t>
      </w:r>
      <w:r>
        <w:rPr>
          <w:rFonts w:ascii="Times New Roman" w:hAnsi="Times New Roman" w:cs="Times New Roman"/>
          <w:b/>
          <w:bCs/>
        </w:rPr>
        <w:t>v</w:t>
      </w:r>
      <w:r w:rsidRPr="00F80073">
        <w:rPr>
          <w:rFonts w:ascii="Times New Roman" w:hAnsi="Times New Roman" w:cs="Times New Roman"/>
          <w:b/>
          <w:bCs/>
        </w:rPr>
        <w:t>ære på ca. 1.700 m</w:t>
      </w:r>
      <w:r w:rsidRPr="00F80073">
        <w:rPr>
          <w:rFonts w:ascii="Times New Roman" w:hAnsi="Times New Roman" w:cs="Times New Roman"/>
          <w:b/>
          <w:bCs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</w:rPr>
        <w:t>på</w:t>
      </w:r>
      <w:r w:rsidRPr="00F80073">
        <w:rPr>
          <w:rFonts w:ascii="Times New Roman" w:hAnsi="Times New Roman" w:cs="Times New Roman"/>
          <w:b/>
          <w:bCs/>
        </w:rPr>
        <w:t xml:space="preserve"> de</w:t>
      </w:r>
      <w:r>
        <w:rPr>
          <w:rFonts w:ascii="Times New Roman" w:hAnsi="Times New Roman" w:cs="Times New Roman"/>
          <w:b/>
          <w:bCs/>
        </w:rPr>
        <w:t>t</w:t>
      </w:r>
      <w:r w:rsidRPr="00F80073">
        <w:rPr>
          <w:rFonts w:ascii="Times New Roman" w:hAnsi="Times New Roman" w:cs="Times New Roman"/>
          <w:b/>
          <w:bCs/>
        </w:rPr>
        <w:t xml:space="preserve"> 8.000 m</w:t>
      </w:r>
      <w:r w:rsidRPr="00F80073">
        <w:rPr>
          <w:rFonts w:ascii="Times New Roman" w:hAnsi="Times New Roman" w:cs="Times New Roman"/>
          <w:b/>
          <w:bCs/>
          <w:vertAlign w:val="superscript"/>
        </w:rPr>
        <w:t>2</w:t>
      </w:r>
      <w:r>
        <w:rPr>
          <w:rFonts w:ascii="Times New Roman" w:hAnsi="Times New Roman" w:cs="Times New Roman"/>
          <w:b/>
          <w:bCs/>
        </w:rPr>
        <w:t>, der kan sælges.</w:t>
      </w:r>
      <w:r w:rsidRPr="00F80073">
        <w:rPr>
          <w:rFonts w:ascii="Times New Roman" w:hAnsi="Times New Roman" w:cs="Times New Roman"/>
          <w:b/>
          <w:bCs/>
        </w:rPr>
        <w:t xml:space="preserve"> </w:t>
      </w:r>
    </w:p>
    <w:sectPr w:rsidR="00F80073" w:rsidRPr="00F80073" w:rsidSect="00EC6A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501B" w14:textId="77777777" w:rsidR="007F05D8" w:rsidRDefault="007F05D8" w:rsidP="003E1357">
      <w:r>
        <w:separator/>
      </w:r>
    </w:p>
  </w:endnote>
  <w:endnote w:type="continuationSeparator" w:id="0">
    <w:p w14:paraId="1C1E4969" w14:textId="77777777" w:rsidR="007F05D8" w:rsidRDefault="007F05D8" w:rsidP="003E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CC9C" w14:textId="77777777" w:rsidR="00EC6A76" w:rsidRDefault="00EC6A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4AAB" w14:textId="77777777" w:rsidR="00EC6A76" w:rsidRDefault="00EC6A7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3E7F" w14:textId="77777777" w:rsidR="00EC6A76" w:rsidRDefault="00EC6A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DAE1" w14:textId="77777777" w:rsidR="007F05D8" w:rsidRDefault="007F05D8" w:rsidP="003E1357">
      <w:r>
        <w:separator/>
      </w:r>
    </w:p>
  </w:footnote>
  <w:footnote w:type="continuationSeparator" w:id="0">
    <w:p w14:paraId="0B214032" w14:textId="77777777" w:rsidR="007F05D8" w:rsidRDefault="007F05D8" w:rsidP="003E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ABAC" w14:textId="77777777" w:rsidR="00EC6A76" w:rsidRDefault="00EC6A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5411" w14:textId="77777777" w:rsidR="00EC6A76" w:rsidRDefault="00EC6A7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917D" w14:textId="5F4208C7" w:rsidR="003E1357" w:rsidRPr="003E1357" w:rsidRDefault="003E1357" w:rsidP="003E1357">
    <w:pPr>
      <w:pStyle w:val="Sidehoved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3E1357">
      <w:rPr>
        <w:rFonts w:ascii="Times New Roman" w:hAnsi="Times New Roman" w:cs="Times New Roman"/>
        <w:b/>
        <w:bCs/>
        <w:sz w:val="36"/>
        <w:szCs w:val="36"/>
      </w:rPr>
      <w:t>Bygningskultur Foreningen i Lyngby-Taarbæk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B29"/>
    <w:multiLevelType w:val="hybridMultilevel"/>
    <w:tmpl w:val="4776F97C"/>
    <w:lvl w:ilvl="0" w:tplc="C38A3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57"/>
    <w:rsid w:val="00005FD6"/>
    <w:rsid w:val="00057BFA"/>
    <w:rsid w:val="000723F7"/>
    <w:rsid w:val="00074D9A"/>
    <w:rsid w:val="000B7D57"/>
    <w:rsid w:val="000D77E3"/>
    <w:rsid w:val="00103D7F"/>
    <w:rsid w:val="00106266"/>
    <w:rsid w:val="001062C7"/>
    <w:rsid w:val="001E22D0"/>
    <w:rsid w:val="0020740D"/>
    <w:rsid w:val="00220143"/>
    <w:rsid w:val="00272ADD"/>
    <w:rsid w:val="00273B16"/>
    <w:rsid w:val="002A032F"/>
    <w:rsid w:val="002F1736"/>
    <w:rsid w:val="00381389"/>
    <w:rsid w:val="003C298C"/>
    <w:rsid w:val="003E1357"/>
    <w:rsid w:val="00414644"/>
    <w:rsid w:val="00442ACF"/>
    <w:rsid w:val="0049143D"/>
    <w:rsid w:val="004E4F4E"/>
    <w:rsid w:val="00536037"/>
    <w:rsid w:val="005902AF"/>
    <w:rsid w:val="0059279C"/>
    <w:rsid w:val="0068357E"/>
    <w:rsid w:val="006C5432"/>
    <w:rsid w:val="006E2450"/>
    <w:rsid w:val="006E30AD"/>
    <w:rsid w:val="006F0FDD"/>
    <w:rsid w:val="006F1DAC"/>
    <w:rsid w:val="007251C0"/>
    <w:rsid w:val="00727D3D"/>
    <w:rsid w:val="0075587D"/>
    <w:rsid w:val="007A2C25"/>
    <w:rsid w:val="007F05D8"/>
    <w:rsid w:val="00826DC8"/>
    <w:rsid w:val="008F63B3"/>
    <w:rsid w:val="00902287"/>
    <w:rsid w:val="00910DF6"/>
    <w:rsid w:val="00955CCA"/>
    <w:rsid w:val="009A3AD8"/>
    <w:rsid w:val="009A694C"/>
    <w:rsid w:val="009D052C"/>
    <w:rsid w:val="00A106E4"/>
    <w:rsid w:val="00A11785"/>
    <w:rsid w:val="00A146E5"/>
    <w:rsid w:val="00A36C55"/>
    <w:rsid w:val="00A759E8"/>
    <w:rsid w:val="00AD513B"/>
    <w:rsid w:val="00B02EA5"/>
    <w:rsid w:val="00B94776"/>
    <w:rsid w:val="00BB3C8C"/>
    <w:rsid w:val="00C238D5"/>
    <w:rsid w:val="00C4150E"/>
    <w:rsid w:val="00C64D2E"/>
    <w:rsid w:val="00CE12D3"/>
    <w:rsid w:val="00DD5A2F"/>
    <w:rsid w:val="00E139A9"/>
    <w:rsid w:val="00E45C6D"/>
    <w:rsid w:val="00E73AEA"/>
    <w:rsid w:val="00E9162E"/>
    <w:rsid w:val="00EA16C7"/>
    <w:rsid w:val="00EC2EF4"/>
    <w:rsid w:val="00EC6A76"/>
    <w:rsid w:val="00EE016E"/>
    <w:rsid w:val="00F80073"/>
    <w:rsid w:val="00FA442F"/>
    <w:rsid w:val="00FA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532D"/>
  <w15:chartTrackingRefBased/>
  <w15:docId w15:val="{7516699D-F89B-47D6-A96F-BC0E918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57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1357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3E1357"/>
  </w:style>
  <w:style w:type="paragraph" w:styleId="Sidefod">
    <w:name w:val="footer"/>
    <w:basedOn w:val="Normal"/>
    <w:link w:val="SidefodTegn"/>
    <w:uiPriority w:val="99"/>
    <w:unhideWhenUsed/>
    <w:rsid w:val="003E1357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3E1357"/>
  </w:style>
  <w:style w:type="character" w:styleId="Hyperlink">
    <w:name w:val="Hyperlink"/>
    <w:basedOn w:val="Standardskrifttypeiafsnit"/>
    <w:uiPriority w:val="99"/>
    <w:unhideWhenUsed/>
    <w:rsid w:val="003E135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E13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3E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6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705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Nielsen</dc:creator>
  <cp:keywords/>
  <dc:description/>
  <cp:lastModifiedBy>Hans Nielsen</cp:lastModifiedBy>
  <cp:revision>10</cp:revision>
  <cp:lastPrinted>2022-01-06T15:19:00Z</cp:lastPrinted>
  <dcterms:created xsi:type="dcterms:W3CDTF">2022-03-12T08:06:00Z</dcterms:created>
  <dcterms:modified xsi:type="dcterms:W3CDTF">2022-03-12T12:11:00Z</dcterms:modified>
</cp:coreProperties>
</file>